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5D" w:rsidRPr="0051045D" w:rsidRDefault="0051045D" w:rsidP="0051045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1045D">
        <w:rPr>
          <w:rFonts w:ascii="Times New Roman" w:eastAsia="Times New Roman" w:hAnsi="Times New Roman" w:cs="Times New Roman"/>
          <w:b/>
          <w:bCs/>
          <w:sz w:val="27"/>
          <w:szCs w:val="27"/>
        </w:rPr>
        <w:t>Life Cycles of Stars</w:t>
      </w:r>
    </w:p>
    <w:p w:rsidR="0051045D" w:rsidRPr="0051045D" w:rsidRDefault="0051045D" w:rsidP="0051045D">
      <w:pPr>
        <w:spacing w:after="0" w:line="240" w:lineRule="auto"/>
        <w:rPr>
          <w:rFonts w:ascii="Times New Roman" w:eastAsia="Times New Roman" w:hAnsi="Times New Roman" w:cs="Times New Roman"/>
          <w:sz w:val="24"/>
          <w:szCs w:val="24"/>
        </w:rPr>
      </w:pPr>
      <w:r w:rsidRPr="0051045D">
        <w:rPr>
          <w:rFonts w:ascii="Times New Roman" w:eastAsia="Times New Roman" w:hAnsi="Times New Roman" w:cs="Times New Roman"/>
          <w:sz w:val="24"/>
          <w:szCs w:val="24"/>
        </w:rPr>
        <w:t xml:space="preserve">A star's life cycle is determined by its mass. </w:t>
      </w:r>
      <w:proofErr w:type="gramStart"/>
      <w:r w:rsidRPr="0051045D">
        <w:rPr>
          <w:rFonts w:ascii="Times New Roman" w:eastAsia="Times New Roman" w:hAnsi="Times New Roman" w:cs="Times New Roman"/>
          <w:sz w:val="24"/>
          <w:szCs w:val="24"/>
        </w:rPr>
        <w:t>The larger its mass, the shorter its life cycle.</w:t>
      </w:r>
      <w:proofErr w:type="gramEnd"/>
      <w:r w:rsidRPr="0051045D">
        <w:rPr>
          <w:rFonts w:ascii="Times New Roman" w:eastAsia="Times New Roman" w:hAnsi="Times New Roman" w:cs="Times New Roman"/>
          <w:sz w:val="24"/>
          <w:szCs w:val="24"/>
        </w:rPr>
        <w:t xml:space="preserve"> A star's mass is determined by the amount of </w:t>
      </w:r>
      <w:hyperlink r:id="rId4" w:anchor="matter" w:history="1">
        <w:r w:rsidRPr="0051045D">
          <w:rPr>
            <w:rFonts w:ascii="Times New Roman" w:eastAsia="Times New Roman" w:hAnsi="Times New Roman" w:cs="Times New Roman"/>
            <w:color w:val="0000FF"/>
            <w:sz w:val="24"/>
            <w:szCs w:val="24"/>
            <w:u w:val="single"/>
          </w:rPr>
          <w:t>matter</w:t>
        </w:r>
      </w:hyperlink>
      <w:r w:rsidRPr="0051045D">
        <w:rPr>
          <w:rFonts w:ascii="Times New Roman" w:eastAsia="Times New Roman" w:hAnsi="Times New Roman" w:cs="Times New Roman"/>
          <w:sz w:val="24"/>
          <w:szCs w:val="24"/>
        </w:rPr>
        <w:t xml:space="preserve"> that is available in its </w:t>
      </w:r>
      <w:hyperlink r:id="rId5" w:anchor="nebula" w:history="1">
        <w:r w:rsidRPr="0051045D">
          <w:rPr>
            <w:rFonts w:ascii="Times New Roman" w:eastAsia="Times New Roman" w:hAnsi="Times New Roman" w:cs="Times New Roman"/>
            <w:color w:val="0000FF"/>
            <w:sz w:val="24"/>
            <w:szCs w:val="24"/>
            <w:u w:val="single"/>
          </w:rPr>
          <w:t>nebula</w:t>
        </w:r>
      </w:hyperlink>
      <w:r w:rsidRPr="0051045D">
        <w:rPr>
          <w:rFonts w:ascii="Times New Roman" w:eastAsia="Times New Roman" w:hAnsi="Times New Roman" w:cs="Times New Roman"/>
          <w:sz w:val="24"/>
          <w:szCs w:val="24"/>
        </w:rPr>
        <w:t xml:space="preserve">, the giant cloud of gas and dust from which it was born. Over time, the </w:t>
      </w:r>
      <w:hyperlink r:id="rId6" w:anchor="hydrogen" w:history="1">
        <w:r w:rsidRPr="0051045D">
          <w:rPr>
            <w:rFonts w:ascii="Times New Roman" w:eastAsia="Times New Roman" w:hAnsi="Times New Roman" w:cs="Times New Roman"/>
            <w:color w:val="0000FF"/>
            <w:sz w:val="24"/>
            <w:szCs w:val="24"/>
            <w:u w:val="single"/>
          </w:rPr>
          <w:t>hydrogen</w:t>
        </w:r>
      </w:hyperlink>
      <w:r w:rsidRPr="0051045D">
        <w:rPr>
          <w:rFonts w:ascii="Times New Roman" w:eastAsia="Times New Roman" w:hAnsi="Times New Roman" w:cs="Times New Roman"/>
          <w:sz w:val="24"/>
          <w:szCs w:val="24"/>
        </w:rPr>
        <w:t xml:space="preserve"> gas in the nebula is pulled together by </w:t>
      </w:r>
      <w:hyperlink r:id="rId7" w:anchor="gravity" w:history="1">
        <w:r w:rsidRPr="0051045D">
          <w:rPr>
            <w:rFonts w:ascii="Times New Roman" w:eastAsia="Times New Roman" w:hAnsi="Times New Roman" w:cs="Times New Roman"/>
            <w:color w:val="0000FF"/>
            <w:sz w:val="24"/>
            <w:szCs w:val="24"/>
            <w:u w:val="single"/>
          </w:rPr>
          <w:t>gravity</w:t>
        </w:r>
      </w:hyperlink>
      <w:r w:rsidRPr="0051045D">
        <w:rPr>
          <w:rFonts w:ascii="Times New Roman" w:eastAsia="Times New Roman" w:hAnsi="Times New Roman" w:cs="Times New Roman"/>
          <w:sz w:val="24"/>
          <w:szCs w:val="24"/>
        </w:rPr>
        <w:t xml:space="preserve"> and it begins to spin. As the gas spins faster, it heats up and becomes as a </w:t>
      </w:r>
      <w:proofErr w:type="spellStart"/>
      <w:r w:rsidRPr="0051045D">
        <w:rPr>
          <w:rFonts w:ascii="Times New Roman" w:eastAsia="Times New Roman" w:hAnsi="Times New Roman" w:cs="Times New Roman"/>
          <w:sz w:val="24"/>
          <w:szCs w:val="24"/>
        </w:rPr>
        <w:t>protostar</w:t>
      </w:r>
      <w:proofErr w:type="spellEnd"/>
      <w:r w:rsidRPr="0051045D">
        <w:rPr>
          <w:rFonts w:ascii="Times New Roman" w:eastAsia="Times New Roman" w:hAnsi="Times New Roman" w:cs="Times New Roman"/>
          <w:sz w:val="24"/>
          <w:szCs w:val="24"/>
        </w:rPr>
        <w:t xml:space="preserve">. Eventually the temperature reaches 15,000,000 degrees and </w:t>
      </w:r>
      <w:hyperlink r:id="rId8" w:anchor="nuclear_fusion" w:history="1">
        <w:r w:rsidRPr="0051045D">
          <w:rPr>
            <w:rFonts w:ascii="Times New Roman" w:eastAsia="Times New Roman" w:hAnsi="Times New Roman" w:cs="Times New Roman"/>
            <w:color w:val="0000FF"/>
            <w:sz w:val="24"/>
            <w:szCs w:val="24"/>
            <w:u w:val="single"/>
          </w:rPr>
          <w:t>nuclear fusion</w:t>
        </w:r>
      </w:hyperlink>
      <w:r w:rsidRPr="0051045D">
        <w:rPr>
          <w:rFonts w:ascii="Times New Roman" w:eastAsia="Times New Roman" w:hAnsi="Times New Roman" w:cs="Times New Roman"/>
          <w:sz w:val="24"/>
          <w:szCs w:val="24"/>
        </w:rPr>
        <w:t xml:space="preserve"> occurs in the cloud's core. The cloud begins to glow brightly, contracts a little, and becomes stable. It is now a main sequence star and will remain in this stage, shining for millions to billions of years to come. This is the stage our Sun is at right now. </w:t>
      </w:r>
    </w:p>
    <w:p w:rsidR="0051045D" w:rsidRPr="0051045D" w:rsidRDefault="0051045D" w:rsidP="0051045D">
      <w:pPr>
        <w:spacing w:before="100" w:beforeAutospacing="1" w:after="100" w:afterAutospacing="1" w:line="240" w:lineRule="auto"/>
        <w:rPr>
          <w:rFonts w:ascii="Times New Roman" w:eastAsia="Times New Roman" w:hAnsi="Times New Roman" w:cs="Times New Roman"/>
          <w:sz w:val="24"/>
          <w:szCs w:val="24"/>
        </w:rPr>
      </w:pPr>
      <w:r w:rsidRPr="0051045D">
        <w:rPr>
          <w:rFonts w:ascii="Times New Roman" w:eastAsia="Times New Roman" w:hAnsi="Times New Roman" w:cs="Times New Roman"/>
          <w:sz w:val="24"/>
          <w:szCs w:val="24"/>
        </w:rPr>
        <w:t xml:space="preserve">As the main sequence star glows, hydrogen in its core is converted into </w:t>
      </w:r>
      <w:hyperlink r:id="rId9" w:anchor="helium" w:history="1">
        <w:r w:rsidRPr="0051045D">
          <w:rPr>
            <w:rFonts w:ascii="Times New Roman" w:eastAsia="Times New Roman" w:hAnsi="Times New Roman" w:cs="Times New Roman"/>
            <w:color w:val="0000FF"/>
            <w:sz w:val="24"/>
            <w:szCs w:val="24"/>
            <w:u w:val="single"/>
          </w:rPr>
          <w:t>helium</w:t>
        </w:r>
      </w:hyperlink>
      <w:r w:rsidRPr="0051045D">
        <w:rPr>
          <w:rFonts w:ascii="Times New Roman" w:eastAsia="Times New Roman" w:hAnsi="Times New Roman" w:cs="Times New Roman"/>
          <w:sz w:val="24"/>
          <w:szCs w:val="24"/>
        </w:rPr>
        <w:t xml:space="preserve"> by nuclear fusion. When the hydrogen supply in the core begins to run out, and the star is no longer generating heat by nuclear fusion, the core becomes unstable and contracts. The outer shell of the star, which is still mostly hydrogen, starts to expand. As it expands, it cools and glows red. The star has now reached the </w:t>
      </w:r>
      <w:hyperlink r:id="rId10" w:anchor="red_giant" w:history="1">
        <w:r w:rsidRPr="0051045D">
          <w:rPr>
            <w:rFonts w:ascii="Times New Roman" w:eastAsia="Times New Roman" w:hAnsi="Times New Roman" w:cs="Times New Roman"/>
            <w:color w:val="0000FF"/>
            <w:sz w:val="24"/>
            <w:szCs w:val="24"/>
            <w:u w:val="single"/>
          </w:rPr>
          <w:t>red giant</w:t>
        </w:r>
      </w:hyperlink>
      <w:r w:rsidRPr="0051045D">
        <w:rPr>
          <w:rFonts w:ascii="Times New Roman" w:eastAsia="Times New Roman" w:hAnsi="Times New Roman" w:cs="Times New Roman"/>
          <w:sz w:val="24"/>
          <w:szCs w:val="24"/>
        </w:rPr>
        <w:t xml:space="preserve"> phase. It is red because it is cooler than it was in the main sequence star stage and it is a giant because the outer shell has expanded outward. In the core of the red giant, helium fuses into carbon. All stars evolve the same way up to the red giant phase. The amount of mass a star has determines which of the following life cycle paths it will take from there. </w:t>
      </w:r>
    </w:p>
    <w:p w:rsidR="0051045D" w:rsidRPr="0051045D" w:rsidRDefault="0051045D" w:rsidP="00510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2390775"/>
            <wp:effectExtent l="19050" t="0" r="0" b="0"/>
            <wp:docPr id="1" name="Picture 1" descr="diagram of the life cycles of low and high-mass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life cycles of low and high-mass stars"/>
                    <pic:cNvPicPr>
                      <a:picLocks noChangeAspect="1" noChangeArrowheads="1"/>
                    </pic:cNvPicPr>
                  </pic:nvPicPr>
                  <pic:blipFill>
                    <a:blip r:embed="rId11" cstate="print"/>
                    <a:srcRect/>
                    <a:stretch>
                      <a:fillRect/>
                    </a:stretch>
                  </pic:blipFill>
                  <pic:spPr bwMode="auto">
                    <a:xfrm>
                      <a:off x="0" y="0"/>
                      <a:ext cx="4114800" cy="2390775"/>
                    </a:xfrm>
                    <a:prstGeom prst="rect">
                      <a:avLst/>
                    </a:prstGeom>
                    <a:noFill/>
                    <a:ln w="9525">
                      <a:noFill/>
                      <a:miter lim="800000"/>
                      <a:headEnd/>
                      <a:tailEnd/>
                    </a:ln>
                  </pic:spPr>
                </pic:pic>
              </a:graphicData>
            </a:graphic>
          </wp:inline>
        </w:drawing>
      </w:r>
      <w:r w:rsidRPr="0051045D">
        <w:rPr>
          <w:rFonts w:ascii="Times New Roman" w:eastAsia="Times New Roman" w:hAnsi="Times New Roman" w:cs="Times New Roman"/>
          <w:sz w:val="24"/>
          <w:szCs w:val="24"/>
        </w:rPr>
        <w:br/>
        <w:t xml:space="preserve">The life cycle of a low mass star (left oval) and a high mass star (right oval). </w:t>
      </w:r>
    </w:p>
    <w:p w:rsidR="0051045D" w:rsidRPr="0051045D" w:rsidRDefault="0051045D" w:rsidP="0051045D">
      <w:pPr>
        <w:spacing w:before="100" w:beforeAutospacing="1" w:after="100" w:afterAutospacing="1" w:line="240" w:lineRule="auto"/>
        <w:rPr>
          <w:rFonts w:ascii="Times New Roman" w:eastAsia="Times New Roman" w:hAnsi="Times New Roman" w:cs="Times New Roman"/>
          <w:sz w:val="24"/>
          <w:szCs w:val="24"/>
        </w:rPr>
      </w:pPr>
      <w:r w:rsidRPr="0051045D">
        <w:rPr>
          <w:rFonts w:ascii="Times New Roman" w:eastAsia="Times New Roman" w:hAnsi="Times New Roman" w:cs="Times New Roman"/>
          <w:sz w:val="24"/>
          <w:szCs w:val="24"/>
        </w:rPr>
        <w:t xml:space="preserve">The illustration above compares the different evolutionary paths low-mass stars (like our Sun) and high-mass stars take after the red giant phase. For low-mass stars (left hand side), after the helium has fused into carbon, the core collapses again. As the core collapses, the outer layers of the star are expelled. A planetary nebula is formed by the outer layers. The core remains as a </w:t>
      </w:r>
      <w:hyperlink r:id="rId12" w:anchor="white_dwarf" w:history="1">
        <w:r w:rsidRPr="0051045D">
          <w:rPr>
            <w:rFonts w:ascii="Times New Roman" w:eastAsia="Times New Roman" w:hAnsi="Times New Roman" w:cs="Times New Roman"/>
            <w:color w:val="0000FF"/>
            <w:sz w:val="24"/>
            <w:szCs w:val="24"/>
            <w:u w:val="single"/>
          </w:rPr>
          <w:t>white dwarf</w:t>
        </w:r>
      </w:hyperlink>
      <w:r w:rsidRPr="0051045D">
        <w:rPr>
          <w:rFonts w:ascii="Times New Roman" w:eastAsia="Times New Roman" w:hAnsi="Times New Roman" w:cs="Times New Roman"/>
          <w:sz w:val="24"/>
          <w:szCs w:val="24"/>
        </w:rPr>
        <w:t xml:space="preserve"> and eventually cools to become a </w:t>
      </w:r>
      <w:hyperlink r:id="rId13" w:anchor="black_dwarf" w:history="1">
        <w:r w:rsidRPr="0051045D">
          <w:rPr>
            <w:rFonts w:ascii="Times New Roman" w:eastAsia="Times New Roman" w:hAnsi="Times New Roman" w:cs="Times New Roman"/>
            <w:color w:val="0000FF"/>
            <w:sz w:val="24"/>
            <w:szCs w:val="24"/>
            <w:u w:val="single"/>
          </w:rPr>
          <w:t>black dwarf</w:t>
        </w:r>
      </w:hyperlink>
      <w:r w:rsidRPr="0051045D">
        <w:rPr>
          <w:rFonts w:ascii="Times New Roman" w:eastAsia="Times New Roman" w:hAnsi="Times New Roman" w:cs="Times New Roman"/>
          <w:sz w:val="24"/>
          <w:szCs w:val="24"/>
        </w:rPr>
        <w:t xml:space="preserve">. </w:t>
      </w:r>
    </w:p>
    <w:p w:rsidR="0051045D" w:rsidRPr="0051045D" w:rsidRDefault="0051045D" w:rsidP="0051045D">
      <w:pPr>
        <w:spacing w:before="100" w:beforeAutospacing="1" w:after="100" w:afterAutospacing="1" w:line="240" w:lineRule="auto"/>
        <w:rPr>
          <w:rFonts w:ascii="Times New Roman" w:eastAsia="Times New Roman" w:hAnsi="Times New Roman" w:cs="Times New Roman"/>
          <w:sz w:val="24"/>
          <w:szCs w:val="24"/>
        </w:rPr>
      </w:pPr>
      <w:r w:rsidRPr="0051045D">
        <w:rPr>
          <w:rFonts w:ascii="Times New Roman" w:eastAsia="Times New Roman" w:hAnsi="Times New Roman" w:cs="Times New Roman"/>
          <w:sz w:val="24"/>
          <w:szCs w:val="24"/>
        </w:rPr>
        <w:t xml:space="preserve">On the right of the illustration is the life cycle of a massive star (10 times or more the size of our Sun). Like low-mass stars, high-mass stars are born in nebulae and evolve and live in the Main Sequence. However, their life cycles start to differ after the red giant phase. A massive star will undergo a </w:t>
      </w:r>
      <w:hyperlink r:id="rId14" w:anchor="supernova" w:history="1">
        <w:r w:rsidRPr="0051045D">
          <w:rPr>
            <w:rFonts w:ascii="Times New Roman" w:eastAsia="Times New Roman" w:hAnsi="Times New Roman" w:cs="Times New Roman"/>
            <w:color w:val="0000FF"/>
            <w:sz w:val="24"/>
            <w:szCs w:val="24"/>
            <w:u w:val="single"/>
          </w:rPr>
          <w:t>supernova explosion</w:t>
        </w:r>
      </w:hyperlink>
      <w:r w:rsidRPr="0051045D">
        <w:rPr>
          <w:rFonts w:ascii="Times New Roman" w:eastAsia="Times New Roman" w:hAnsi="Times New Roman" w:cs="Times New Roman"/>
          <w:sz w:val="24"/>
          <w:szCs w:val="24"/>
        </w:rPr>
        <w:t xml:space="preserve">. If the remnant of the explosion is 1.4 to about 3 times as massive as our Sun, it will become a </w:t>
      </w:r>
      <w:hyperlink r:id="rId15" w:anchor="neutron_star" w:history="1">
        <w:r w:rsidRPr="0051045D">
          <w:rPr>
            <w:rFonts w:ascii="Times New Roman" w:eastAsia="Times New Roman" w:hAnsi="Times New Roman" w:cs="Times New Roman"/>
            <w:color w:val="0000FF"/>
            <w:sz w:val="24"/>
            <w:szCs w:val="24"/>
            <w:u w:val="single"/>
          </w:rPr>
          <w:t>neutron star</w:t>
        </w:r>
      </w:hyperlink>
      <w:r w:rsidRPr="0051045D">
        <w:rPr>
          <w:rFonts w:ascii="Times New Roman" w:eastAsia="Times New Roman" w:hAnsi="Times New Roman" w:cs="Times New Roman"/>
          <w:sz w:val="24"/>
          <w:szCs w:val="24"/>
        </w:rPr>
        <w:t xml:space="preserve">. The core of a massive star that has more than roughly 3 </w:t>
      </w:r>
      <w:r w:rsidRPr="0051045D">
        <w:rPr>
          <w:rFonts w:ascii="Times New Roman" w:eastAsia="Times New Roman" w:hAnsi="Times New Roman" w:cs="Times New Roman"/>
          <w:sz w:val="24"/>
          <w:szCs w:val="24"/>
        </w:rPr>
        <w:lastRenderedPageBreak/>
        <w:t xml:space="preserve">times the mass of our Sun after the explosion will do something quite different. The force of gravity overcomes the nuclear forces which keep protons and neutrons from combining. The core is thus swallowed by its own gravity. It has now become a </w:t>
      </w:r>
      <w:hyperlink r:id="rId16" w:anchor="black_hole" w:history="1">
        <w:r w:rsidRPr="0051045D">
          <w:rPr>
            <w:rFonts w:ascii="Times New Roman" w:eastAsia="Times New Roman" w:hAnsi="Times New Roman" w:cs="Times New Roman"/>
            <w:color w:val="0000FF"/>
            <w:sz w:val="24"/>
            <w:szCs w:val="24"/>
            <w:u w:val="single"/>
          </w:rPr>
          <w:t>black hole</w:t>
        </w:r>
      </w:hyperlink>
      <w:r w:rsidRPr="0051045D">
        <w:rPr>
          <w:rFonts w:ascii="Times New Roman" w:eastAsia="Times New Roman" w:hAnsi="Times New Roman" w:cs="Times New Roman"/>
          <w:sz w:val="24"/>
          <w:szCs w:val="24"/>
        </w:rPr>
        <w:t xml:space="preserve"> which readily attracts any matter and energy that comes near it. What happens between the red giant phase and the supernova explosion is described below. </w:t>
      </w:r>
    </w:p>
    <w:p w:rsidR="0051045D" w:rsidRPr="0051045D" w:rsidRDefault="0051045D" w:rsidP="0051045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1045D">
        <w:rPr>
          <w:rFonts w:ascii="Times New Roman" w:eastAsia="Times New Roman" w:hAnsi="Times New Roman" w:cs="Times New Roman"/>
          <w:b/>
          <w:bCs/>
          <w:sz w:val="27"/>
          <w:szCs w:val="27"/>
        </w:rPr>
        <w:t>From Red Giant to Supernova: The Evolutionary Path of High Mass Stars</w:t>
      </w:r>
    </w:p>
    <w:p w:rsidR="0051045D" w:rsidRPr="0051045D" w:rsidRDefault="0051045D" w:rsidP="0051045D">
      <w:pPr>
        <w:spacing w:after="0" w:line="240" w:lineRule="auto"/>
        <w:rPr>
          <w:rFonts w:ascii="Times New Roman" w:eastAsia="Times New Roman" w:hAnsi="Times New Roman" w:cs="Times New Roman"/>
          <w:sz w:val="24"/>
          <w:szCs w:val="24"/>
        </w:rPr>
      </w:pPr>
      <w:r w:rsidRPr="0051045D">
        <w:rPr>
          <w:rFonts w:ascii="Times New Roman" w:eastAsia="Times New Roman" w:hAnsi="Times New Roman" w:cs="Times New Roman"/>
          <w:sz w:val="24"/>
          <w:szCs w:val="24"/>
        </w:rPr>
        <w:t xml:space="preserve">Once stars that are 5 times or more massive than our Sun reach the red giant phase, their core temperature increases as carbon atoms are formed from the fusion of helium atoms. Gravity continues to pull carbon atoms together as the temperature increases and additional fusion processes proceed, forming oxygen, nitrogen, and eventually iron. </w:t>
      </w:r>
    </w:p>
    <w:tbl>
      <w:tblPr>
        <w:tblW w:w="0" w:type="auto"/>
        <w:tblCellSpacing w:w="15" w:type="dxa"/>
        <w:tblCellMar>
          <w:top w:w="15" w:type="dxa"/>
          <w:left w:w="15" w:type="dxa"/>
          <w:bottom w:w="15" w:type="dxa"/>
          <w:right w:w="15" w:type="dxa"/>
        </w:tblCellMar>
        <w:tblLook w:val="04A0"/>
      </w:tblPr>
      <w:tblGrid>
        <w:gridCol w:w="3826"/>
        <w:gridCol w:w="5624"/>
      </w:tblGrid>
      <w:tr w:rsidR="0051045D" w:rsidRPr="0051045D">
        <w:trPr>
          <w:tblCellSpacing w:w="15" w:type="dxa"/>
        </w:trPr>
        <w:tc>
          <w:tcPr>
            <w:tcW w:w="0" w:type="auto"/>
            <w:vAlign w:val="center"/>
            <w:hideMark/>
          </w:tcPr>
          <w:p w:rsidR="0051045D" w:rsidRPr="0051045D" w:rsidRDefault="0051045D" w:rsidP="00510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00275" cy="1628775"/>
                  <wp:effectExtent l="19050" t="0" r="9525" b="0"/>
                  <wp:docPr id="2" name="Picture 2" descr="Two supernovae in the galaxy NGC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supernovae in the galaxy NGC 664"/>
                          <pic:cNvPicPr>
                            <a:picLocks noChangeAspect="1" noChangeArrowheads="1"/>
                          </pic:cNvPicPr>
                        </pic:nvPicPr>
                        <pic:blipFill>
                          <a:blip r:embed="rId17" cstate="print"/>
                          <a:srcRect/>
                          <a:stretch>
                            <a:fillRect/>
                          </a:stretch>
                        </pic:blipFill>
                        <pic:spPr bwMode="auto">
                          <a:xfrm>
                            <a:off x="0" y="0"/>
                            <a:ext cx="2200275" cy="1628775"/>
                          </a:xfrm>
                          <a:prstGeom prst="rect">
                            <a:avLst/>
                          </a:prstGeom>
                          <a:noFill/>
                          <a:ln w="9525">
                            <a:noFill/>
                            <a:miter lim="800000"/>
                            <a:headEnd/>
                            <a:tailEnd/>
                          </a:ln>
                        </pic:spPr>
                      </pic:pic>
                    </a:graphicData>
                  </a:graphic>
                </wp:inline>
              </w:drawing>
            </w:r>
            <w:r w:rsidRPr="0051045D">
              <w:rPr>
                <w:rFonts w:ascii="Times New Roman" w:eastAsia="Times New Roman" w:hAnsi="Times New Roman" w:cs="Times New Roman"/>
                <w:sz w:val="24"/>
                <w:szCs w:val="24"/>
              </w:rPr>
              <w:br/>
              <w:t>The two supernovae, one reddish yellow and one</w:t>
            </w:r>
            <w:r w:rsidRPr="0051045D">
              <w:rPr>
                <w:rFonts w:ascii="Times New Roman" w:eastAsia="Times New Roman" w:hAnsi="Times New Roman" w:cs="Times New Roman"/>
                <w:sz w:val="24"/>
                <w:szCs w:val="24"/>
              </w:rPr>
              <w:br/>
              <w:t>blue, form a close pair just below the image center</w:t>
            </w:r>
            <w:r w:rsidRPr="0051045D">
              <w:rPr>
                <w:rFonts w:ascii="Times New Roman" w:eastAsia="Times New Roman" w:hAnsi="Times New Roman" w:cs="Times New Roman"/>
                <w:sz w:val="24"/>
                <w:szCs w:val="24"/>
              </w:rPr>
              <w:br/>
              <w:t xml:space="preserve">(to the right of the </w:t>
            </w:r>
            <w:hyperlink r:id="rId18" w:anchor="galaxy" w:history="1">
              <w:r w:rsidRPr="0051045D">
                <w:rPr>
                  <w:rFonts w:ascii="Times New Roman" w:eastAsia="Times New Roman" w:hAnsi="Times New Roman" w:cs="Times New Roman"/>
                  <w:color w:val="0000FF"/>
                  <w:sz w:val="24"/>
                  <w:szCs w:val="24"/>
                  <w:u w:val="single"/>
                </w:rPr>
                <w:t>galaxy</w:t>
              </w:r>
            </w:hyperlink>
            <w:r w:rsidRPr="0051045D">
              <w:rPr>
                <w:rFonts w:ascii="Times New Roman" w:eastAsia="Times New Roman" w:hAnsi="Times New Roman" w:cs="Times New Roman"/>
                <w:sz w:val="24"/>
                <w:szCs w:val="24"/>
              </w:rPr>
              <w:t xml:space="preserve"> nucleus)</w:t>
            </w:r>
            <w:r w:rsidRPr="0051045D">
              <w:rPr>
                <w:rFonts w:ascii="Times New Roman" w:eastAsia="Times New Roman" w:hAnsi="Times New Roman" w:cs="Times New Roman"/>
                <w:sz w:val="24"/>
                <w:szCs w:val="24"/>
              </w:rPr>
              <w:br/>
              <w:t xml:space="preserve">Image Credit: C. </w:t>
            </w:r>
            <w:proofErr w:type="spellStart"/>
            <w:r w:rsidRPr="0051045D">
              <w:rPr>
                <w:rFonts w:ascii="Times New Roman" w:eastAsia="Times New Roman" w:hAnsi="Times New Roman" w:cs="Times New Roman"/>
                <w:sz w:val="24"/>
                <w:szCs w:val="24"/>
              </w:rPr>
              <w:t>Hergenrother</w:t>
            </w:r>
            <w:proofErr w:type="spellEnd"/>
            <w:r w:rsidRPr="0051045D">
              <w:rPr>
                <w:rFonts w:ascii="Times New Roman" w:eastAsia="Times New Roman" w:hAnsi="Times New Roman" w:cs="Times New Roman"/>
                <w:sz w:val="24"/>
                <w:szCs w:val="24"/>
              </w:rPr>
              <w:t>, Whipple Observatory,</w:t>
            </w:r>
            <w:r w:rsidRPr="0051045D">
              <w:rPr>
                <w:rFonts w:ascii="Times New Roman" w:eastAsia="Times New Roman" w:hAnsi="Times New Roman" w:cs="Times New Roman"/>
                <w:sz w:val="24"/>
                <w:szCs w:val="24"/>
              </w:rPr>
              <w:br/>
              <w:t xml:space="preserve">P. </w:t>
            </w:r>
            <w:proofErr w:type="spellStart"/>
            <w:r w:rsidRPr="0051045D">
              <w:rPr>
                <w:rFonts w:ascii="Times New Roman" w:eastAsia="Times New Roman" w:hAnsi="Times New Roman" w:cs="Times New Roman"/>
                <w:sz w:val="24"/>
                <w:szCs w:val="24"/>
              </w:rPr>
              <w:t>Garnavich</w:t>
            </w:r>
            <w:proofErr w:type="spellEnd"/>
            <w:r w:rsidRPr="0051045D">
              <w:rPr>
                <w:rFonts w:ascii="Times New Roman" w:eastAsia="Times New Roman" w:hAnsi="Times New Roman" w:cs="Times New Roman"/>
                <w:sz w:val="24"/>
                <w:szCs w:val="24"/>
              </w:rPr>
              <w:t xml:space="preserve">, </w:t>
            </w:r>
            <w:proofErr w:type="spellStart"/>
            <w:r w:rsidRPr="0051045D">
              <w:rPr>
                <w:rFonts w:ascii="Times New Roman" w:eastAsia="Times New Roman" w:hAnsi="Times New Roman" w:cs="Times New Roman"/>
                <w:sz w:val="24"/>
                <w:szCs w:val="24"/>
              </w:rPr>
              <w:t>P.Berlind</w:t>
            </w:r>
            <w:proofErr w:type="spellEnd"/>
            <w:r w:rsidRPr="0051045D">
              <w:rPr>
                <w:rFonts w:ascii="Times New Roman" w:eastAsia="Times New Roman" w:hAnsi="Times New Roman" w:cs="Times New Roman"/>
                <w:sz w:val="24"/>
                <w:szCs w:val="24"/>
              </w:rPr>
              <w:t xml:space="preserve">, </w:t>
            </w:r>
            <w:proofErr w:type="spellStart"/>
            <w:r w:rsidRPr="0051045D">
              <w:rPr>
                <w:rFonts w:ascii="Times New Roman" w:eastAsia="Times New Roman" w:hAnsi="Times New Roman" w:cs="Times New Roman"/>
                <w:sz w:val="24"/>
                <w:szCs w:val="24"/>
              </w:rPr>
              <w:t>R.Kirshner</w:t>
            </w:r>
            <w:proofErr w:type="spellEnd"/>
            <w:r w:rsidRPr="0051045D">
              <w:rPr>
                <w:rFonts w:ascii="Times New Roman" w:eastAsia="Times New Roman" w:hAnsi="Times New Roman" w:cs="Times New Roman"/>
                <w:sz w:val="24"/>
                <w:szCs w:val="24"/>
              </w:rPr>
              <w:t xml:space="preserve"> (CFA). </w:t>
            </w:r>
          </w:p>
        </w:tc>
        <w:tc>
          <w:tcPr>
            <w:tcW w:w="0" w:type="auto"/>
            <w:vAlign w:val="center"/>
            <w:hideMark/>
          </w:tcPr>
          <w:p w:rsidR="0051045D" w:rsidRPr="0051045D" w:rsidRDefault="0051045D" w:rsidP="0051045D">
            <w:pPr>
              <w:spacing w:after="0" w:line="240" w:lineRule="auto"/>
              <w:rPr>
                <w:rFonts w:ascii="Times New Roman" w:eastAsia="Times New Roman" w:hAnsi="Times New Roman" w:cs="Times New Roman"/>
                <w:sz w:val="24"/>
                <w:szCs w:val="24"/>
              </w:rPr>
            </w:pPr>
            <w:r w:rsidRPr="0051045D">
              <w:rPr>
                <w:rFonts w:ascii="Times New Roman" w:eastAsia="Times New Roman" w:hAnsi="Times New Roman" w:cs="Times New Roman"/>
                <w:sz w:val="24"/>
                <w:szCs w:val="24"/>
              </w:rPr>
              <w:t xml:space="preserve">When the core contains essentially just iron, fusion in the core ceases. This is because iron is the most compact and stable of all the elements. It takes more energy to break up the iron nucleus than that of any other element. Creating heavier elements through fusing of iron thus requires an input of energy rather than the release of energy. Since energy is no longer being radiated from the core, in less than a second, the star begins the final phase of </w:t>
            </w:r>
            <w:hyperlink r:id="rId19" w:anchor="gravitational_collapse" w:history="1">
              <w:r w:rsidRPr="0051045D">
                <w:rPr>
                  <w:rFonts w:ascii="Times New Roman" w:eastAsia="Times New Roman" w:hAnsi="Times New Roman" w:cs="Times New Roman"/>
                  <w:color w:val="0000FF"/>
                  <w:sz w:val="24"/>
                  <w:szCs w:val="24"/>
                  <w:u w:val="single"/>
                </w:rPr>
                <w:t>gravitational collapse</w:t>
              </w:r>
            </w:hyperlink>
            <w:r w:rsidRPr="0051045D">
              <w:rPr>
                <w:rFonts w:ascii="Times New Roman" w:eastAsia="Times New Roman" w:hAnsi="Times New Roman" w:cs="Times New Roman"/>
                <w:sz w:val="24"/>
                <w:szCs w:val="24"/>
              </w:rPr>
              <w:t xml:space="preserve">. The core temperature rises to over 100 billion degrees as the iron atoms are crushed together. The repulsive force between the nuclei overcomes the force of gravity, and the core recoils out from the heart of the star in a </w:t>
            </w:r>
            <w:hyperlink r:id="rId20" w:anchor="shock_wave" w:history="1">
              <w:r w:rsidRPr="0051045D">
                <w:rPr>
                  <w:rFonts w:ascii="Times New Roman" w:eastAsia="Times New Roman" w:hAnsi="Times New Roman" w:cs="Times New Roman"/>
                  <w:color w:val="0000FF"/>
                  <w:sz w:val="24"/>
                  <w:szCs w:val="24"/>
                  <w:u w:val="single"/>
                </w:rPr>
                <w:t>shock wave</w:t>
              </w:r>
            </w:hyperlink>
            <w:r w:rsidRPr="0051045D">
              <w:rPr>
                <w:rFonts w:ascii="Times New Roman" w:eastAsia="Times New Roman" w:hAnsi="Times New Roman" w:cs="Times New Roman"/>
                <w:sz w:val="24"/>
                <w:szCs w:val="24"/>
              </w:rPr>
              <w:t xml:space="preserve">, which we see as a supernova explosion. </w:t>
            </w:r>
          </w:p>
        </w:tc>
      </w:tr>
    </w:tbl>
    <w:p w:rsidR="0051045D" w:rsidRPr="0051045D" w:rsidRDefault="0051045D" w:rsidP="0051045D">
      <w:pPr>
        <w:spacing w:before="100" w:beforeAutospacing="1" w:after="100" w:afterAutospacing="1" w:line="240" w:lineRule="auto"/>
        <w:rPr>
          <w:rFonts w:ascii="Times New Roman" w:eastAsia="Times New Roman" w:hAnsi="Times New Roman" w:cs="Times New Roman"/>
          <w:sz w:val="24"/>
          <w:szCs w:val="24"/>
        </w:rPr>
      </w:pPr>
      <w:r w:rsidRPr="0051045D">
        <w:rPr>
          <w:rFonts w:ascii="Times New Roman" w:eastAsia="Times New Roman" w:hAnsi="Times New Roman" w:cs="Times New Roman"/>
          <w:sz w:val="24"/>
          <w:szCs w:val="24"/>
        </w:rPr>
        <w:t xml:space="preserve">As the shock encounters material in the star's outer layers, the material is heated, fusing to form new elements and radioactive isotopes. While many of the more common elements are made through nuclear fusion in the cores of stars, it takes the unstable conditions of the supernova explosion to form many of the heavier elements. The shock wave propels this material out into space. The material that is exploded away from the star is now known as a supernova remnant. </w:t>
      </w:r>
    </w:p>
    <w:p w:rsidR="0051045D" w:rsidRPr="0051045D" w:rsidRDefault="0051045D" w:rsidP="0051045D">
      <w:pPr>
        <w:spacing w:before="100" w:beforeAutospacing="1" w:after="100" w:afterAutospacing="1" w:line="240" w:lineRule="auto"/>
        <w:rPr>
          <w:rFonts w:ascii="Times New Roman" w:eastAsia="Times New Roman" w:hAnsi="Times New Roman" w:cs="Times New Roman"/>
          <w:sz w:val="24"/>
          <w:szCs w:val="24"/>
        </w:rPr>
      </w:pPr>
      <w:r w:rsidRPr="0051045D">
        <w:rPr>
          <w:rFonts w:ascii="Times New Roman" w:eastAsia="Times New Roman" w:hAnsi="Times New Roman" w:cs="Times New Roman"/>
          <w:sz w:val="24"/>
          <w:szCs w:val="24"/>
        </w:rPr>
        <w:t xml:space="preserve">The hot material, the radioactive isotopes, as well as the leftover core of the exploded star, produce </w:t>
      </w:r>
      <w:hyperlink r:id="rId21" w:anchor="X-ray" w:history="1">
        <w:r w:rsidRPr="0051045D">
          <w:rPr>
            <w:rFonts w:ascii="Times New Roman" w:eastAsia="Times New Roman" w:hAnsi="Times New Roman" w:cs="Times New Roman"/>
            <w:color w:val="0000FF"/>
            <w:sz w:val="24"/>
            <w:szCs w:val="24"/>
            <w:u w:val="single"/>
          </w:rPr>
          <w:t>X-rays</w:t>
        </w:r>
      </w:hyperlink>
      <w:r w:rsidRPr="0051045D">
        <w:rPr>
          <w:rFonts w:ascii="Times New Roman" w:eastAsia="Times New Roman" w:hAnsi="Times New Roman" w:cs="Times New Roman"/>
          <w:sz w:val="24"/>
          <w:szCs w:val="24"/>
        </w:rPr>
        <w:t xml:space="preserve"> and </w:t>
      </w:r>
      <w:hyperlink r:id="rId22" w:anchor="gamma-ray" w:history="1">
        <w:r w:rsidRPr="0051045D">
          <w:rPr>
            <w:rFonts w:ascii="Times New Roman" w:eastAsia="Times New Roman" w:hAnsi="Times New Roman" w:cs="Times New Roman"/>
            <w:color w:val="0000FF"/>
            <w:sz w:val="24"/>
            <w:szCs w:val="24"/>
            <w:u w:val="single"/>
          </w:rPr>
          <w:t>gamma-rays</w:t>
        </w:r>
      </w:hyperlink>
      <w:r w:rsidRPr="0051045D">
        <w:rPr>
          <w:rFonts w:ascii="Times New Roman" w:eastAsia="Times New Roman" w:hAnsi="Times New Roman" w:cs="Times New Roman"/>
          <w:sz w:val="24"/>
          <w:szCs w:val="24"/>
        </w:rPr>
        <w:t xml:space="preserve">. </w:t>
      </w:r>
    </w:p>
    <w:p w:rsidR="00982105" w:rsidRDefault="00982105"/>
    <w:sectPr w:rsidR="00982105" w:rsidSect="009821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45D"/>
    <w:rsid w:val="004555B4"/>
    <w:rsid w:val="0051045D"/>
    <w:rsid w:val="00982105"/>
    <w:rsid w:val="00EE3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05"/>
  </w:style>
  <w:style w:type="paragraph" w:styleId="Heading3">
    <w:name w:val="heading 3"/>
    <w:basedOn w:val="Normal"/>
    <w:link w:val="Heading3Char"/>
    <w:uiPriority w:val="9"/>
    <w:qFormat/>
    <w:rsid w:val="005104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04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045D"/>
    <w:rPr>
      <w:color w:val="0000FF"/>
      <w:u w:val="single"/>
    </w:rPr>
  </w:style>
  <w:style w:type="paragraph" w:styleId="NormalWeb">
    <w:name w:val="Normal (Web)"/>
    <w:basedOn w:val="Normal"/>
    <w:uiPriority w:val="99"/>
    <w:semiHidden/>
    <w:unhideWhenUsed/>
    <w:rsid w:val="00510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inecaption">
    <w:name w:val="imaginecaption"/>
    <w:basedOn w:val="DefaultParagraphFont"/>
    <w:rsid w:val="0051045D"/>
  </w:style>
  <w:style w:type="paragraph" w:styleId="BalloonText">
    <w:name w:val="Balloon Text"/>
    <w:basedOn w:val="Normal"/>
    <w:link w:val="BalloonTextChar"/>
    <w:uiPriority w:val="99"/>
    <w:semiHidden/>
    <w:unhideWhenUsed/>
    <w:rsid w:val="0051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ine.gsfc.nasa.gov/docs/dict_jp.html" TargetMode="External"/><Relationship Id="rId13" Type="http://schemas.openxmlformats.org/officeDocument/2006/relationships/hyperlink" Target="http://imagine.gsfc.nasa.gov/docs/dict_ad.html" TargetMode="External"/><Relationship Id="rId18" Type="http://schemas.openxmlformats.org/officeDocument/2006/relationships/hyperlink" Target="http://imagine.gsfc.nasa.gov/docs/dict_ei.html" TargetMode="External"/><Relationship Id="rId3" Type="http://schemas.openxmlformats.org/officeDocument/2006/relationships/webSettings" Target="webSettings.xml"/><Relationship Id="rId21" Type="http://schemas.openxmlformats.org/officeDocument/2006/relationships/hyperlink" Target="http://imagine.gsfc.nasa.gov/docs/dict_qz.html" TargetMode="External"/><Relationship Id="rId7" Type="http://schemas.openxmlformats.org/officeDocument/2006/relationships/hyperlink" Target="http://imagine.gsfc.nasa.gov/docs/dict_ei.html" TargetMode="External"/><Relationship Id="rId12" Type="http://schemas.openxmlformats.org/officeDocument/2006/relationships/hyperlink" Target="http://imagine.gsfc.nasa.gov/docs/dict_qz.html"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imagine.gsfc.nasa.gov/docs/dict_ad.html" TargetMode="External"/><Relationship Id="rId20" Type="http://schemas.openxmlformats.org/officeDocument/2006/relationships/hyperlink" Target="http://imagine.gsfc.nasa.gov/docs/dict_qz.html" TargetMode="External"/><Relationship Id="rId1" Type="http://schemas.openxmlformats.org/officeDocument/2006/relationships/styles" Target="styles.xml"/><Relationship Id="rId6" Type="http://schemas.openxmlformats.org/officeDocument/2006/relationships/hyperlink" Target="http://imagine.gsfc.nasa.gov/docs/dict_ei.html"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hyperlink" Target="http://imagine.gsfc.nasa.gov/docs/dict_jp.html" TargetMode="External"/><Relationship Id="rId15" Type="http://schemas.openxmlformats.org/officeDocument/2006/relationships/hyperlink" Target="http://imagine.gsfc.nasa.gov/docs/dict_jp.html" TargetMode="External"/><Relationship Id="rId23" Type="http://schemas.openxmlformats.org/officeDocument/2006/relationships/fontTable" Target="fontTable.xml"/><Relationship Id="rId10" Type="http://schemas.openxmlformats.org/officeDocument/2006/relationships/hyperlink" Target="http://imagine.gsfc.nasa.gov/docs/dict_qz.html" TargetMode="External"/><Relationship Id="rId19" Type="http://schemas.openxmlformats.org/officeDocument/2006/relationships/hyperlink" Target="http://imagine.gsfc.nasa.gov/docs/dict_ei.html" TargetMode="External"/><Relationship Id="rId4" Type="http://schemas.openxmlformats.org/officeDocument/2006/relationships/hyperlink" Target="http://imagine.gsfc.nasa.gov/docs/dict_jp.html" TargetMode="External"/><Relationship Id="rId9" Type="http://schemas.openxmlformats.org/officeDocument/2006/relationships/hyperlink" Target="http://imagine.gsfc.nasa.gov/docs/dict_ei.html" TargetMode="External"/><Relationship Id="rId14" Type="http://schemas.openxmlformats.org/officeDocument/2006/relationships/hyperlink" Target="http://imagine.gsfc.nasa.gov/docs/dict_qz.html" TargetMode="External"/><Relationship Id="rId22" Type="http://schemas.openxmlformats.org/officeDocument/2006/relationships/hyperlink" Target="http://imagine.gsfc.nasa.gov/docs/dict_e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5337</Characters>
  <Application>Microsoft Office Word</Application>
  <DocSecurity>0</DocSecurity>
  <Lines>44</Lines>
  <Paragraphs>12</Paragraphs>
  <ScaleCrop>false</ScaleCrop>
  <Company>Microsoft</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huisenga</dc:creator>
  <cp:lastModifiedBy>jill huisenga</cp:lastModifiedBy>
  <cp:revision>2</cp:revision>
  <dcterms:created xsi:type="dcterms:W3CDTF">2014-01-16T21:47:00Z</dcterms:created>
  <dcterms:modified xsi:type="dcterms:W3CDTF">2014-01-16T21:47:00Z</dcterms:modified>
</cp:coreProperties>
</file>